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18" w:rsidRDefault="00B36918" w:rsidP="00291206">
      <w:pPr>
        <w:spacing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«Дворовые игры»</w:t>
      </w:r>
    </w:p>
    <w:p w:rsidR="00291206" w:rsidRDefault="00B36918" w:rsidP="005D30D6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Фролова Надежда Андреевна </w:t>
      </w:r>
    </w:p>
    <w:p w:rsidR="00D20CF3" w:rsidRDefault="00D20CF3" w:rsidP="005D30D6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Методист МБДОУ детский сад №4 «Теремок»</w:t>
      </w:r>
      <w:bookmarkStart w:id="0" w:name="_GoBack"/>
      <w:bookmarkEnd w:id="0"/>
    </w:p>
    <w:p w:rsidR="00291206" w:rsidRPr="00291206" w:rsidRDefault="00D20CF3" w:rsidP="005D30D6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hyperlink r:id="rId5" w:history="1">
        <w:r w:rsidR="00291206" w:rsidRPr="001B0F69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n</w:t>
        </w:r>
        <w:r w:rsidR="00291206" w:rsidRPr="009B75A6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.</w:t>
        </w:r>
        <w:r w:rsidR="00291206" w:rsidRPr="001B0F69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frolovakras</w:t>
        </w:r>
        <w:r w:rsidR="00291206" w:rsidRPr="009B75A6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@</w:t>
        </w:r>
        <w:r w:rsidR="00291206" w:rsidRPr="001B0F69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mail</w:t>
        </w:r>
        <w:r w:rsidR="00291206" w:rsidRPr="009B75A6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</w:rPr>
          <w:t>.</w:t>
        </w:r>
        <w:proofErr w:type="spellStart"/>
        <w:r w:rsidR="00291206" w:rsidRPr="001B0F69">
          <w:rPr>
            <w:rStyle w:val="a4"/>
            <w:rFonts w:ascii="Times New Roman" w:eastAsiaTheme="minorEastAsia" w:hAnsi="Times New Roman" w:cs="Times New Roman"/>
            <w:bCs/>
            <w:kern w:val="24"/>
            <w:sz w:val="28"/>
            <w:szCs w:val="28"/>
            <w:lang w:val="en-US"/>
          </w:rPr>
          <w:t>ru</w:t>
        </w:r>
        <w:proofErr w:type="spellEnd"/>
      </w:hyperlink>
      <w:r w:rsidR="0029120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A719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тел. </w:t>
      </w:r>
      <w:r w:rsidR="0029120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89233517805</w:t>
      </w:r>
    </w:p>
    <w:p w:rsidR="00CF1A62" w:rsidRDefault="00CF1A62" w:rsidP="00CF1A62">
      <w:pPr>
        <w:spacing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Проблема</w:t>
      </w:r>
    </w:p>
    <w:p w:rsidR="00F866A3" w:rsidRPr="00B36918" w:rsidRDefault="005F4A4C" w:rsidP="005D30D6">
      <w:p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691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 сожалению, сегодня мы наблюдаем разрушение игрового пространства детства. Исчезли шумные дворовые компании, забыты скакалки, мячи, городки. Раньше родители не могли зазвать нас домой, чтобы поесть, а сейчас, мы не можем уговорить детей выйти на улицу поиграть, подышать свежим воздухом. Компьютер и телевизор прочно вошли в жизнь современного ребенка, вытесняя живое общение со сверстниками и детские дворовые игры.</w:t>
      </w:r>
    </w:p>
    <w:p w:rsidR="00DB4DFB" w:rsidRDefault="00DB4DFB" w:rsidP="00291206">
      <w:pPr>
        <w:spacing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29120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Практическая направленность</w:t>
      </w:r>
    </w:p>
    <w:p w:rsidR="009B75A6" w:rsidRDefault="009B75A6" w:rsidP="005D30D6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691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Во все времена люди отмечали важность игры для общего развития ребенка.</w:t>
      </w:r>
    </w:p>
    <w:p w:rsidR="002363F6" w:rsidRDefault="009B75A6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итоговом РМО в мае 2018 года, анализируя данную </w:t>
      </w:r>
      <w:r w:rsidR="009F34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проблему, представила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педагогическому </w:t>
      </w:r>
      <w:r w:rsidR="009F34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сообществу проект «Дворовые игры», после обсуждений в коллективах ДОУ района пришли к выводу - проект </w:t>
      </w:r>
      <w:r w:rsidR="002238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актуален,</w:t>
      </w:r>
      <w:r w:rsidR="009F34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будем планировать к реализации на </w:t>
      </w:r>
      <w:r w:rsidR="002238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2018-</w:t>
      </w:r>
      <w:r w:rsidR="009F34D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19 учебный год.  </w:t>
      </w:r>
      <w:r w:rsidR="002238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Таким образом в </w:t>
      </w:r>
      <w:r w:rsidR="00BA719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сентябре был запущен муниципальный проект «Дворовые игры», в </w:t>
      </w:r>
      <w:r w:rsidR="002238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реализации </w:t>
      </w:r>
      <w:r w:rsidR="002363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которого принимают</w:t>
      </w:r>
      <w:r w:rsidR="00BA719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участие </w:t>
      </w:r>
      <w:r w:rsidR="002238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8 дет</w:t>
      </w:r>
      <w:r w:rsidR="002363F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ских садов Тасеевского района, 391</w:t>
      </w:r>
      <w:r w:rsidR="00223824" w:rsidRPr="00A274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BA7199" w:rsidRPr="00A274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дошкольник</w:t>
      </w:r>
      <w:r w:rsidR="00A274E4" w:rsidRPr="00A274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 74 педагога</w:t>
      </w:r>
      <w:r w:rsidR="00A274E4" w:rsidRPr="00542B7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="00223824" w:rsidRPr="00542B7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100 родителей.</w:t>
      </w:r>
      <w:r w:rsidR="00FC767B" w:rsidRPr="00FC7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767B" w:rsidRPr="00FC767B" w:rsidRDefault="00FC767B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радость, сопровождающая игру, является могучим фактором формирования физических, психических, духовных, эстетических и нравственных начал становления ребенка.</w:t>
      </w:r>
    </w:p>
    <w:p w:rsidR="009B75A6" w:rsidRPr="00EA75B9" w:rsidRDefault="00FC767B" w:rsidP="00EA75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C767B">
        <w:rPr>
          <w:color w:val="000000"/>
          <w:sz w:val="28"/>
          <w:szCs w:val="28"/>
        </w:rPr>
        <w:t xml:space="preserve">Обязательным условием успешного проведения подвижных игр является учет индивидуальных особенностей каждого ребенка. Поведение его в игре во многом зависит от имеющихся двигательных навыков, типологических особенностей нервной системы. Активная двигательная деятельность </w:t>
      </w:r>
      <w:r w:rsidRPr="00FC767B">
        <w:rPr>
          <w:color w:val="000000"/>
          <w:sz w:val="28"/>
          <w:szCs w:val="28"/>
        </w:rPr>
        <w:lastRenderedPageBreak/>
        <w:t>тренирует нервную систему ребенка, способствует уравновешиванию процессов возбуждения и</w:t>
      </w:r>
      <w:r w:rsidR="002363F6">
        <w:rPr>
          <w:color w:val="000000"/>
          <w:sz w:val="28"/>
          <w:szCs w:val="28"/>
        </w:rPr>
        <w:t xml:space="preserve"> </w:t>
      </w:r>
      <w:r w:rsidRPr="00FC767B">
        <w:rPr>
          <w:color w:val="000000"/>
          <w:sz w:val="28"/>
          <w:szCs w:val="28"/>
        </w:rPr>
        <w:t>торможения.</w:t>
      </w:r>
    </w:p>
    <w:p w:rsidR="005F4A4C" w:rsidRPr="00291206" w:rsidRDefault="005F4A4C" w:rsidP="0050567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91206">
        <w:rPr>
          <w:rFonts w:eastAsia="Arial Unicode MS"/>
          <w:bCs/>
          <w:kern w:val="24"/>
          <w:sz w:val="28"/>
          <w:szCs w:val="28"/>
        </w:rPr>
        <w:t>Цель проекта:</w:t>
      </w:r>
    </w:p>
    <w:p w:rsidR="005F4A4C" w:rsidRPr="00B36918" w:rsidRDefault="005F4A4C" w:rsidP="0050567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6918">
        <w:rPr>
          <w:rFonts w:eastAsia="Arial Unicode MS"/>
          <w:bCs/>
          <w:color w:val="000000" w:themeColor="text1"/>
          <w:kern w:val="24"/>
          <w:sz w:val="28"/>
          <w:szCs w:val="28"/>
        </w:rPr>
        <w:t>приобщение детей к здоровому образу жизни и гармонизации детских и детско-родительских отношений, передача культурного наследия из поколения в поколение.</w:t>
      </w:r>
    </w:p>
    <w:p w:rsidR="005F4A4C" w:rsidRDefault="005F4A4C" w:rsidP="00505679">
      <w:pPr>
        <w:pStyle w:val="a3"/>
        <w:spacing w:before="0" w:beforeAutospacing="0" w:after="0" w:afterAutospacing="0" w:line="360" w:lineRule="auto"/>
        <w:rPr>
          <w:rFonts w:eastAsiaTheme="minorEastAsia"/>
          <w:bCs/>
          <w:kern w:val="24"/>
          <w:sz w:val="28"/>
          <w:szCs w:val="28"/>
        </w:rPr>
      </w:pPr>
      <w:r w:rsidRPr="00291206">
        <w:rPr>
          <w:rFonts w:eastAsiaTheme="minorEastAsia"/>
          <w:bCs/>
          <w:kern w:val="24"/>
          <w:sz w:val="28"/>
          <w:szCs w:val="28"/>
        </w:rPr>
        <w:t>Задачи:</w:t>
      </w:r>
    </w:p>
    <w:p w:rsidR="00FC767B" w:rsidRPr="00FC767B" w:rsidRDefault="00FC767B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67B">
        <w:rPr>
          <w:rFonts w:ascii="Times New Roman" w:hAnsi="Times New Roman" w:cs="Times New Roman"/>
          <w:color w:val="000000"/>
          <w:sz w:val="28"/>
          <w:szCs w:val="28"/>
        </w:rPr>
        <w:t>При проведении подвижных игр соблюдаем необходимость основных образовательно- воспитательных задач.</w:t>
      </w:r>
      <w:r w:rsidRPr="00FC76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Одной </w:t>
      </w:r>
      <w:r w:rsidR="002363F6">
        <w:rPr>
          <w:rFonts w:ascii="Times New Roman" w:hAnsi="Times New Roman" w:cs="Times New Roman"/>
          <w:color w:val="000000"/>
          <w:sz w:val="28"/>
          <w:szCs w:val="28"/>
        </w:rPr>
        <w:t>из таких задач является развивать и совершенствовать движения</w:t>
      </w:r>
      <w:r w:rsidRPr="00FC767B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</w:p>
    <w:p w:rsidR="00FC767B" w:rsidRPr="00FC767B" w:rsidRDefault="00FC767B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67B">
        <w:rPr>
          <w:rFonts w:ascii="Times New Roman" w:hAnsi="Times New Roman" w:cs="Times New Roman"/>
          <w:color w:val="000000"/>
          <w:sz w:val="28"/>
          <w:szCs w:val="28"/>
        </w:rPr>
        <w:t>Вторая задача - приучать детей действовать в коллективе в соответствии с правилами игры.</w:t>
      </w:r>
    </w:p>
    <w:p w:rsidR="002363F6" w:rsidRDefault="00FC767B" w:rsidP="00505679">
      <w:pPr>
        <w:pStyle w:val="a3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Третья </w:t>
      </w:r>
      <w:r w:rsidR="002363F6">
        <w:rPr>
          <w:sz w:val="28"/>
          <w:szCs w:val="28"/>
        </w:rPr>
        <w:t xml:space="preserve">- </w:t>
      </w:r>
      <w:r w:rsidR="005F4A4C" w:rsidRPr="00B36918">
        <w:rPr>
          <w:rFonts w:eastAsiaTheme="minorEastAsia"/>
          <w:bCs/>
          <w:color w:val="000000" w:themeColor="text1"/>
          <w:kern w:val="24"/>
          <w:sz w:val="28"/>
          <w:szCs w:val="28"/>
        </w:rPr>
        <w:t>обучить за</w:t>
      </w:r>
      <w:r w:rsidR="002363F6">
        <w:rPr>
          <w:rFonts w:eastAsiaTheme="minorEastAsia"/>
          <w:bCs/>
          <w:color w:val="000000" w:themeColor="text1"/>
          <w:kern w:val="24"/>
          <w:sz w:val="28"/>
          <w:szCs w:val="28"/>
        </w:rPr>
        <w:t>бытым народным играм, считалкам.</w:t>
      </w:r>
      <w:r w:rsidR="005F4A4C" w:rsidRPr="00B3691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FC767B" w:rsidRPr="00EA75B9" w:rsidRDefault="00FC767B" w:rsidP="0050567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</w:t>
      </w:r>
      <w:r w:rsidR="005F4A4C" w:rsidRPr="00B3691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азвивать умения </w:t>
      </w:r>
      <w:r w:rsidR="0022382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самостоятельно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организовывать дворовые игры.</w:t>
      </w:r>
    </w:p>
    <w:p w:rsidR="00223824" w:rsidRPr="00EA75B9" w:rsidRDefault="005D30D6" w:rsidP="00EA75B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67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Особый акцент проекта направлен на использование народных игр с разной физической нагрузкой, разнообразной степенью двигательной активности. В проекте предложены игры, развивающие быстроту, ловкость, смелость и упорство в достижении цели.</w:t>
      </w:r>
      <w:r w:rsidR="00FC767B" w:rsidRPr="00FC7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67B" w:rsidRDefault="00CF1A62" w:rsidP="00EA75B9">
      <w:pPr>
        <w:spacing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Практико-ориентированная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69"/>
        <w:gridCol w:w="2337"/>
      </w:tblGrid>
      <w:tr w:rsidR="00223824" w:rsidTr="00223824">
        <w:tc>
          <w:tcPr>
            <w:tcW w:w="562" w:type="dxa"/>
          </w:tcPr>
          <w:p w:rsidR="00223824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23824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Этапы</w:t>
            </w:r>
            <w:r w:rsidR="00812795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 xml:space="preserve"> проекта</w:t>
            </w:r>
          </w:p>
        </w:tc>
        <w:tc>
          <w:tcPr>
            <w:tcW w:w="3469" w:type="dxa"/>
          </w:tcPr>
          <w:p w:rsidR="00223824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Сроки</w:t>
            </w:r>
            <w:r w:rsidR="006838AD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, мероприятия</w:t>
            </w:r>
          </w:p>
        </w:tc>
        <w:tc>
          <w:tcPr>
            <w:tcW w:w="2337" w:type="dxa"/>
          </w:tcPr>
          <w:p w:rsidR="00223824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Ответственные</w:t>
            </w:r>
          </w:p>
        </w:tc>
      </w:tr>
      <w:tr w:rsidR="00223824" w:rsidRPr="005D30D6" w:rsidTr="00223824">
        <w:tc>
          <w:tcPr>
            <w:tcW w:w="562" w:type="dxa"/>
          </w:tcPr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3469" w:type="dxa"/>
          </w:tcPr>
          <w:p w:rsidR="006838AD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  <w:r w:rsidR="006838AD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223824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Доработка </w:t>
            </w:r>
            <w:r w:rsidR="004B69C4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плана работы </w:t>
            </w:r>
            <w:r w:rsidR="004B69C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реализации </w:t>
            </w: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проекта</w:t>
            </w:r>
          </w:p>
        </w:tc>
        <w:tc>
          <w:tcPr>
            <w:tcW w:w="2337" w:type="dxa"/>
          </w:tcPr>
          <w:p w:rsidR="00812795" w:rsidRPr="005D30D6" w:rsidRDefault="00812795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Методист ОО</w:t>
            </w:r>
          </w:p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Руководители ДОУ</w:t>
            </w:r>
          </w:p>
        </w:tc>
      </w:tr>
      <w:tr w:rsidR="00223824" w:rsidRPr="005D30D6" w:rsidTr="00223824">
        <w:tc>
          <w:tcPr>
            <w:tcW w:w="562" w:type="dxa"/>
          </w:tcPr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Основной </w:t>
            </w:r>
          </w:p>
        </w:tc>
        <w:tc>
          <w:tcPr>
            <w:tcW w:w="3469" w:type="dxa"/>
          </w:tcPr>
          <w:p w:rsidR="00223824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Октябрь – апрель</w:t>
            </w:r>
          </w:p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Реализация проекта</w:t>
            </w:r>
          </w:p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В каждом саду родители, педагоги, дети разучивают игры, организуют совместные </w:t>
            </w:r>
            <w:r w:rsidR="00812795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игры с детьми других ДОУ района, выставляют на сайт </w:t>
            </w:r>
            <w:r w:rsidR="00812795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lastRenderedPageBreak/>
              <w:t>промежуточные результаты реализации проекта</w:t>
            </w:r>
          </w:p>
        </w:tc>
        <w:tc>
          <w:tcPr>
            <w:tcW w:w="2337" w:type="dxa"/>
          </w:tcPr>
          <w:p w:rsidR="00223824" w:rsidRPr="005D30D6" w:rsidRDefault="00223824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Руководители </w:t>
            </w:r>
            <w:r w:rsidR="00A06320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педагоги ДОУ</w:t>
            </w:r>
          </w:p>
        </w:tc>
      </w:tr>
      <w:tr w:rsidR="006838AD" w:rsidRPr="005D30D6" w:rsidTr="00223824">
        <w:tc>
          <w:tcPr>
            <w:tcW w:w="562" w:type="dxa"/>
          </w:tcPr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3469" w:type="dxa"/>
          </w:tcPr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Май</w:t>
            </w:r>
          </w:p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Итоговое мероприятие «Фестиваль дворовых игр»</w:t>
            </w:r>
          </w:p>
          <w:p w:rsidR="00812795" w:rsidRPr="005D30D6" w:rsidRDefault="00812795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Оформление документации, создание презентации, итоги </w:t>
            </w:r>
            <w:r w:rsidR="005D30D6"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проекта </w:t>
            </w: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на сайтах ДОУ и отдела образования администрации Тасеевского района</w:t>
            </w:r>
          </w:p>
        </w:tc>
        <w:tc>
          <w:tcPr>
            <w:tcW w:w="2337" w:type="dxa"/>
          </w:tcPr>
          <w:p w:rsidR="00812795" w:rsidRPr="005D30D6" w:rsidRDefault="00812795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Методист ОО</w:t>
            </w:r>
          </w:p>
          <w:p w:rsidR="006838AD" w:rsidRPr="005D30D6" w:rsidRDefault="006838AD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Руководители </w:t>
            </w:r>
          </w:p>
          <w:p w:rsidR="006838AD" w:rsidRPr="005D30D6" w:rsidRDefault="00A06320" w:rsidP="00505679">
            <w:pPr>
              <w:spacing w:line="360" w:lineRule="auto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5D30D6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ДОУ</w:t>
            </w:r>
          </w:p>
        </w:tc>
      </w:tr>
    </w:tbl>
    <w:p w:rsidR="00291206" w:rsidRPr="005D30D6" w:rsidRDefault="00291206" w:rsidP="00505679">
      <w:pPr>
        <w:spacing w:line="360" w:lineRule="auto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2E5A55" w:rsidRPr="002E5A55" w:rsidRDefault="002E5A55" w:rsidP="00505679">
      <w:pPr>
        <w:spacing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3691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Описание использованных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способов, </w:t>
      </w:r>
      <w:r w:rsidRPr="00B3691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подходов и методов</w:t>
      </w:r>
    </w:p>
    <w:p w:rsidR="002E5A55" w:rsidRPr="002E5A55" w:rsidRDefault="002E5A55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5">
        <w:rPr>
          <w:rFonts w:ascii="Times New Roman" w:hAnsi="Times New Roman" w:cs="Times New Roman"/>
          <w:color w:val="000000"/>
          <w:sz w:val="28"/>
          <w:szCs w:val="28"/>
        </w:rPr>
        <w:t xml:space="preserve">Широко применяем репродуктивные методы и приемы разучивания подвижной игры: показ, словесный рассказ, описание; объяснение; </w:t>
      </w:r>
      <w:r w:rsidR="002363F6">
        <w:rPr>
          <w:rFonts w:ascii="Times New Roman" w:hAnsi="Times New Roman" w:cs="Times New Roman"/>
          <w:color w:val="000000"/>
          <w:sz w:val="28"/>
          <w:szCs w:val="28"/>
        </w:rPr>
        <w:t>указание.</w:t>
      </w:r>
    </w:p>
    <w:p w:rsidR="002E5A55" w:rsidRPr="002E5A55" w:rsidRDefault="002363F6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5A55" w:rsidRPr="002E5A55">
        <w:rPr>
          <w:rFonts w:ascii="Times New Roman" w:hAnsi="Times New Roman" w:cs="Times New Roman"/>
          <w:color w:val="000000"/>
          <w:sz w:val="28"/>
          <w:szCs w:val="28"/>
        </w:rPr>
        <w:t xml:space="preserve"> старших группах</w:t>
      </w:r>
    </w:p>
    <w:p w:rsidR="002E5A55" w:rsidRPr="002E5A55" w:rsidRDefault="002E5A55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5">
        <w:rPr>
          <w:rFonts w:ascii="Times New Roman" w:hAnsi="Times New Roman" w:cs="Times New Roman"/>
          <w:color w:val="000000"/>
          <w:sz w:val="28"/>
          <w:szCs w:val="28"/>
        </w:rPr>
        <w:t>- демонстрация двигательного действия; использование карточек-схем с изображением упражнений.</w:t>
      </w:r>
      <w:r w:rsidRPr="002E5A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Вместе с репродуктивными методами и приемами в старших группах мы включали поисковые методы и приемы: </w:t>
      </w:r>
    </w:p>
    <w:p w:rsidR="002E5A55" w:rsidRPr="002E5A55" w:rsidRDefault="002E5A55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A55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игры посредством звукового и зрительного воздействия (музыкального сопровождения, удара бубна, зрительного сигнала); </w:t>
      </w:r>
    </w:p>
    <w:p w:rsidR="002E5A55" w:rsidRPr="002E5A55" w:rsidRDefault="002E5A55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A55">
        <w:rPr>
          <w:rFonts w:ascii="Times New Roman" w:hAnsi="Times New Roman" w:cs="Times New Roman"/>
          <w:color w:val="000000"/>
          <w:sz w:val="28"/>
          <w:szCs w:val="28"/>
        </w:rPr>
        <w:t>раскрытие игровой задачи (осмысление ее ребенком, придумывание разных вариантов упражнений); побуждение к реализации заданий по карточкам.</w:t>
      </w:r>
    </w:p>
    <w:p w:rsidR="00FC767B" w:rsidRPr="002E5A55" w:rsidRDefault="002E5A55" w:rsidP="002363F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5A55">
        <w:rPr>
          <w:rFonts w:ascii="Times New Roman" w:hAnsi="Times New Roman" w:cs="Times New Roman"/>
          <w:color w:val="000000"/>
          <w:sz w:val="28"/>
          <w:szCs w:val="28"/>
        </w:rPr>
        <w:t>Для малоподвижных детей мы используем иные методы и приемы в работе с ними. Этим детям свойственна пассивность, ин</w:t>
      </w:r>
      <w:r w:rsidR="002363F6">
        <w:rPr>
          <w:rFonts w:ascii="Times New Roman" w:hAnsi="Times New Roman" w:cs="Times New Roman"/>
          <w:color w:val="000000"/>
          <w:sz w:val="28"/>
          <w:szCs w:val="28"/>
        </w:rPr>
        <w:t>ертность,</w:t>
      </w:r>
      <w:r w:rsidRPr="002E5A55">
        <w:rPr>
          <w:rFonts w:ascii="Times New Roman" w:hAnsi="Times New Roman" w:cs="Times New Roman"/>
          <w:color w:val="000000"/>
          <w:sz w:val="28"/>
          <w:szCs w:val="28"/>
        </w:rPr>
        <w:t xml:space="preserve"> нежелание контактировать со сверстниками. Поэтому создаем такие условия в игре, которые помогли бы ребенку поверить в свои и раскрыть свои способности (здесь используем продуктивные игры и упражнения на развитие быстроты, скорости движений и выносливости. Тщательно продумываем </w:t>
      </w:r>
      <w:r w:rsidRPr="002E5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перечисленные методы и приемы. Выбираем те, которые подходят больше к использованию в работе с такой категорией детей.</w:t>
      </w:r>
    </w:p>
    <w:p w:rsidR="00855378" w:rsidRDefault="009E040C" w:rsidP="0050567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1254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</w:t>
      </w:r>
      <w:r w:rsid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1 заседании</w:t>
      </w:r>
      <w:r w:rsidRPr="001254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районной проблемной группы (РПГ «Дворовые игры») </w:t>
      </w:r>
      <w:r w:rsid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дорабатывался проект (план реализации).</w:t>
      </w:r>
    </w:p>
    <w:p w:rsidR="009E040C" w:rsidRDefault="00855378" w:rsidP="0050567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На последующих РПГ: </w:t>
      </w:r>
      <w:r w:rsidR="009E040C" w:rsidRPr="001254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проигр</w:t>
      </w:r>
      <w:r w:rsidR="001254C7" w:rsidRPr="001254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ывались все игры, 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чтобы выработать единые правила (всего 16 игр); разрабатывался сценарий итогового мероприятия; готовилась презентация по итогам проекта, анализ собранного материала.</w:t>
      </w:r>
      <w:r w:rsidR="009E040C" w:rsidRPr="001254C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9E040C" w:rsidRDefault="001254C7" w:rsidP="0050567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процессе реализации </w:t>
      </w:r>
      <w:r w:rsidR="0095364E" w:rsidRP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проекта </w:t>
      </w:r>
      <w:r w:rsidRP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дошкольники </w:t>
      </w:r>
      <w:r w:rsidR="0095364E" w:rsidRP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разных ДОУ </w:t>
      </w:r>
      <w:r w:rsid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встречали</w:t>
      </w:r>
      <w:r w:rsidR="004B69C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сь для совместных игр</w:t>
      </w:r>
      <w:r w:rsidR="0085537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98246D" w:rsidRPr="00505679" w:rsidRDefault="0098246D" w:rsidP="005056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679">
        <w:rPr>
          <w:color w:val="000000"/>
          <w:sz w:val="28"/>
          <w:szCs w:val="28"/>
        </w:rPr>
        <w:t>Подбор и планирование подвижных игр зависят от условий работы каждой возрастной группы: общего уровня</w:t>
      </w:r>
      <w:r w:rsidR="00FC767B" w:rsidRPr="00505679">
        <w:rPr>
          <w:color w:val="000000"/>
          <w:sz w:val="28"/>
          <w:szCs w:val="28"/>
        </w:rPr>
        <w:t xml:space="preserve"> физического и</w:t>
      </w:r>
      <w:r w:rsidRPr="00505679">
        <w:rPr>
          <w:color w:val="000000"/>
          <w:sz w:val="28"/>
          <w:szCs w:val="28"/>
        </w:rPr>
        <w:t xml:space="preserve"> умственного развития детей, их двигательных умений, состояния здоровья каждого ребенка, его индивидуальных типологических особенностей, времени года, особенностей режима, места проведения, интересов детей. При подборе сюжетных игр принимаются во внимание сформированность у ребенка представлений об обыгрываемом сюжете. Для лучшего понимания игрового сюжета педагог проводит предварительную работу с ребенком: читает художественные произведения, организует наблюдения за природой, повадками животных, деятельностью людей различных профессий (пожарными, водителями, спортсменами и т.д.), просматривает видео-, кино- и диафильмы, проводит беседы.</w:t>
      </w:r>
    </w:p>
    <w:p w:rsidR="0098246D" w:rsidRPr="00505679" w:rsidRDefault="0098246D" w:rsidP="005056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5679">
        <w:rPr>
          <w:color w:val="000000"/>
          <w:sz w:val="28"/>
          <w:szCs w:val="28"/>
        </w:rPr>
        <w:t xml:space="preserve">Значительное внимание педагог уделяет подготовке атрибутов игры. Педагог изготавливает их вместе с детьми </w:t>
      </w:r>
      <w:r w:rsidR="002363F6">
        <w:rPr>
          <w:color w:val="000000"/>
          <w:sz w:val="28"/>
          <w:szCs w:val="28"/>
        </w:rPr>
        <w:t xml:space="preserve">и родителями </w:t>
      </w:r>
      <w:r w:rsidRPr="00505679">
        <w:rPr>
          <w:color w:val="000000"/>
          <w:sz w:val="28"/>
          <w:szCs w:val="28"/>
        </w:rPr>
        <w:t>в их присутствии (в зависимости от возраста).</w:t>
      </w:r>
    </w:p>
    <w:p w:rsidR="0098246D" w:rsidRPr="00505679" w:rsidRDefault="0098246D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подвижной игры состоит в распределении ролей в играх. Водящего ребенок может назначить, выбрать с помощью считалки, может предложить детям самим выбрать водящего и попросить их, затем объяснить, почему они поручают роль именно этому ребенку; он может взять ведущую роль на себя или же выбрать того, кто желает быть водящим. В младших </w:t>
      </w:r>
      <w:r w:rsidRPr="0050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группах роль водящего выполняет вначале сам воспитатель. Он делает это эмоционально, образно. Постепенно ведущие роли поручаются детям.</w:t>
      </w:r>
    </w:p>
    <w:p w:rsidR="00946A4D" w:rsidRPr="00505679" w:rsidRDefault="0098246D" w:rsidP="005056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новой игрой проводится четко, лаконично, образно, эмоционально в течение 1,5-2 мин. Объяснение сюжетной подвижной игры дается после предварительной работы с ребенком по формированию представлений об игровых образах.</w:t>
      </w:r>
    </w:p>
    <w:p w:rsidR="00DB4DFB" w:rsidRDefault="004B69C4" w:rsidP="00505679">
      <w:pPr>
        <w:pStyle w:val="a6"/>
        <w:spacing w:line="360" w:lineRule="auto"/>
        <w:ind w:left="643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Промежуточные р</w:t>
      </w:r>
      <w:r w:rsidR="00DB4DFB" w:rsidRPr="009E040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езультаты</w:t>
      </w:r>
    </w:p>
    <w:p w:rsidR="002E5A55" w:rsidRPr="00505679" w:rsidRDefault="002E5A55" w:rsidP="005056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679">
        <w:rPr>
          <w:rFonts w:ascii="Times New Roman" w:hAnsi="Times New Roman" w:cs="Times New Roman"/>
          <w:color w:val="000000"/>
          <w:sz w:val="28"/>
          <w:szCs w:val="28"/>
        </w:rPr>
        <w:t>Таким образом, можно отметить, что в процессе двигательной деятельности в подвижной игре дети познают себя, свое тело, знакомятся с его строением, свойствами, возможностями, изучают способы перемещения в пространственно-временной среде,- а это значит, ребенок находится в интеграции образовательных областей "Познание", "Физическая культура", что отвечает требованиям ФГОС.</w:t>
      </w:r>
    </w:p>
    <w:p w:rsidR="00021671" w:rsidRPr="00F02A21" w:rsidRDefault="00021671" w:rsidP="0050567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F02A2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Разработан муниципальный проект «Дворовые игры».</w:t>
      </w:r>
    </w:p>
    <w:p w:rsidR="00021671" w:rsidRDefault="004B69C4" w:rsidP="0050567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Утверждены правила к 16 дворовым</w:t>
      </w:r>
      <w:r w:rsidR="000216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игр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ам</w:t>
      </w:r>
      <w:r w:rsidR="000216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021671" w:rsidRDefault="00EA75B9" w:rsidP="0050567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Организовано 7</w:t>
      </w:r>
      <w:r w:rsidR="0002167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</w:t>
      </w:r>
      <w:r w:rsidR="004B69C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стреч детей, для сов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местных игр</w:t>
      </w:r>
      <w:r w:rsidR="004B69C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505679" w:rsidRPr="00EA75B9" w:rsidRDefault="00021671" w:rsidP="00EA75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Ежемесячно на сайтах ДОУ выставляются материалы по реализации проекта.</w:t>
      </w:r>
    </w:p>
    <w:p w:rsidR="00EA75B9" w:rsidRDefault="004B69C4" w:rsidP="00EA75B9">
      <w:pPr>
        <w:pStyle w:val="a6"/>
        <w:spacing w:line="360" w:lineRule="auto"/>
        <w:ind w:left="1003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Предполагаемые результаты</w:t>
      </w:r>
    </w:p>
    <w:p w:rsidR="00542B73" w:rsidRPr="00EA75B9" w:rsidRDefault="004B69C4" w:rsidP="00EA75B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</w:t>
      </w:r>
      <w:r w:rsidR="00021671"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мае планируется итоговое мероприятие «Фестиваль дворовых </w:t>
      </w:r>
      <w:r w:rsidR="00542B73"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игр» (400 человек) </w:t>
      </w:r>
      <w:r w:rsidR="00021671"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на централ</w:t>
      </w:r>
      <w:r w:rsidR="00542B73"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ьной площади Тасеевского района.</w:t>
      </w:r>
      <w:r w:rsidR="00021671" w:rsidRPr="00EA75B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021671" w:rsidRDefault="00021671" w:rsidP="00EA75B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542B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 результатах проекта информация </w:t>
      </w:r>
      <w:r w:rsidR="00542B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поступит </w:t>
      </w:r>
      <w:r w:rsidRPr="00542B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райо</w:t>
      </w:r>
      <w:r w:rsidR="002363F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нную газету «Сельский труженик», на сайт ОО администрации Тасеевского района</w:t>
      </w:r>
      <w:r w:rsidR="000D479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а также на сайты ДОУ.</w:t>
      </w:r>
    </w:p>
    <w:p w:rsidR="004B69C4" w:rsidRPr="00F02A21" w:rsidRDefault="004B69C4" w:rsidP="00EA75B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Примут участие в реализации проекта: 391 дошкольник, 74 педагога, 100 родителей.</w:t>
      </w:r>
    </w:p>
    <w:p w:rsidR="00DB4DFB" w:rsidRPr="00B36918" w:rsidRDefault="004B69C4" w:rsidP="00505679">
      <w:pPr>
        <w:spacing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Роль участника проекта</w:t>
      </w:r>
    </w:p>
    <w:p w:rsidR="005F4A4C" w:rsidRDefault="004B69C4" w:rsidP="0050567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50567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79">
        <w:rPr>
          <w:rFonts w:ascii="Times New Roman" w:hAnsi="Times New Roman" w:cs="Times New Roman"/>
          <w:sz w:val="28"/>
          <w:szCs w:val="28"/>
        </w:rPr>
        <w:t>знакомятся с играми</w:t>
      </w:r>
      <w:r w:rsidR="00054295">
        <w:rPr>
          <w:rFonts w:ascii="Times New Roman" w:hAnsi="Times New Roman" w:cs="Times New Roman"/>
          <w:sz w:val="28"/>
          <w:szCs w:val="28"/>
        </w:rPr>
        <w:t>, запоминают правила, сами организовывают игры.</w:t>
      </w:r>
    </w:p>
    <w:p w:rsidR="00054295" w:rsidRDefault="00054295" w:rsidP="0050567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95">
        <w:rPr>
          <w:rFonts w:ascii="Times New Roman" w:hAnsi="Times New Roman" w:cs="Times New Roman"/>
          <w:sz w:val="28"/>
          <w:szCs w:val="28"/>
        </w:rPr>
        <w:lastRenderedPageBreak/>
        <w:t xml:space="preserve">Педагоги, родители знакомят </w:t>
      </w:r>
      <w:r w:rsidR="0050567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54295">
        <w:rPr>
          <w:rFonts w:ascii="Times New Roman" w:hAnsi="Times New Roman" w:cs="Times New Roman"/>
          <w:sz w:val="28"/>
          <w:szCs w:val="28"/>
        </w:rPr>
        <w:t>с играми, сопровождают в течение проекта, разрабатывают сценарий, организуют итоговое 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95" w:rsidRPr="00054295" w:rsidRDefault="00054295" w:rsidP="0050567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95">
        <w:rPr>
          <w:rFonts w:ascii="Times New Roman" w:hAnsi="Times New Roman" w:cs="Times New Roman"/>
          <w:sz w:val="28"/>
          <w:szCs w:val="28"/>
        </w:rPr>
        <w:t>Руководители ДОУ</w:t>
      </w:r>
      <w:r>
        <w:rPr>
          <w:rFonts w:ascii="Times New Roman" w:hAnsi="Times New Roman" w:cs="Times New Roman"/>
          <w:sz w:val="28"/>
          <w:szCs w:val="28"/>
        </w:rPr>
        <w:t>, методист ОО</w:t>
      </w:r>
      <w:r w:rsidRPr="0005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курируют промежуточные и итоговые результаты.</w:t>
      </w:r>
    </w:p>
    <w:sectPr w:rsidR="00054295" w:rsidRPr="0005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A5E"/>
    <w:multiLevelType w:val="hybridMultilevel"/>
    <w:tmpl w:val="11AA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E12"/>
    <w:multiLevelType w:val="hybridMultilevel"/>
    <w:tmpl w:val="694E35BC"/>
    <w:lvl w:ilvl="0" w:tplc="D69E2B5A">
      <w:start w:val="1"/>
      <w:numFmt w:val="decimal"/>
      <w:lvlText w:val="%1."/>
      <w:lvlJc w:val="left"/>
      <w:pPr>
        <w:ind w:left="1003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9831283"/>
    <w:multiLevelType w:val="hybridMultilevel"/>
    <w:tmpl w:val="7F20967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A1F"/>
    <w:multiLevelType w:val="hybridMultilevel"/>
    <w:tmpl w:val="76BEB2C0"/>
    <w:lvl w:ilvl="0" w:tplc="E048D5A0">
      <w:start w:val="1"/>
      <w:numFmt w:val="decimal"/>
      <w:lvlText w:val="%1."/>
      <w:lvlJc w:val="left"/>
      <w:pPr>
        <w:ind w:left="1363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42"/>
    <w:rsid w:val="00021671"/>
    <w:rsid w:val="00054295"/>
    <w:rsid w:val="000D479F"/>
    <w:rsid w:val="001023AD"/>
    <w:rsid w:val="001254C7"/>
    <w:rsid w:val="00223824"/>
    <w:rsid w:val="002363F6"/>
    <w:rsid w:val="00291206"/>
    <w:rsid w:val="002E5A55"/>
    <w:rsid w:val="003F4A42"/>
    <w:rsid w:val="004B69C4"/>
    <w:rsid w:val="00505679"/>
    <w:rsid w:val="00542B73"/>
    <w:rsid w:val="00577042"/>
    <w:rsid w:val="005D30D6"/>
    <w:rsid w:val="005F4A4C"/>
    <w:rsid w:val="006838AD"/>
    <w:rsid w:val="00716BA7"/>
    <w:rsid w:val="00812795"/>
    <w:rsid w:val="008470E2"/>
    <w:rsid w:val="00855378"/>
    <w:rsid w:val="00946A4D"/>
    <w:rsid w:val="0095364E"/>
    <w:rsid w:val="0098246D"/>
    <w:rsid w:val="009B75A6"/>
    <w:rsid w:val="009C3CEB"/>
    <w:rsid w:val="009E040C"/>
    <w:rsid w:val="009F34DE"/>
    <w:rsid w:val="00A06320"/>
    <w:rsid w:val="00A274E4"/>
    <w:rsid w:val="00B36918"/>
    <w:rsid w:val="00BA7199"/>
    <w:rsid w:val="00CF1A62"/>
    <w:rsid w:val="00D20CF3"/>
    <w:rsid w:val="00DB4DFB"/>
    <w:rsid w:val="00EA75B9"/>
    <w:rsid w:val="00F02A21"/>
    <w:rsid w:val="00FC767B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FF56-D5C1-42A4-8E9B-7252EBD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20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3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frolovakr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Sad№4</cp:lastModifiedBy>
  <cp:revision>27</cp:revision>
  <cp:lastPrinted>2019-02-01T06:42:00Z</cp:lastPrinted>
  <dcterms:created xsi:type="dcterms:W3CDTF">2019-02-01T03:02:00Z</dcterms:created>
  <dcterms:modified xsi:type="dcterms:W3CDTF">2019-03-05T03:00:00Z</dcterms:modified>
</cp:coreProperties>
</file>